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C0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8"/>
          <w:szCs w:val="28"/>
          <w:lang w:val="bg-BG"/>
        </w:rPr>
      </w:pPr>
      <w:r>
        <w:rPr>
          <w:rStyle w:val="29pt"/>
          <w:rFonts w:ascii="Times New Roman" w:hAnsi="Times New Roman" w:cs="Times New Roman"/>
          <w:sz w:val="28"/>
          <w:szCs w:val="28"/>
          <w:lang w:val="bg-BG"/>
        </w:rPr>
        <w:t>ОБЯСНИТЕЛНА ЗАПИСКА</w:t>
      </w:r>
    </w:p>
    <w:p w:rsidR="003B70CC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относно </w:t>
      </w:r>
    </w:p>
    <w:p w:rsidR="00C57E00" w:rsidRDefault="00C57E00" w:rsidP="005775CB">
      <w:pPr>
        <w:spacing w:line="360" w:lineRule="auto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3B70CC" w:rsidRDefault="00EC6472" w:rsidP="00D50B18">
      <w:pPr>
        <w:ind w:left="1440" w:hanging="1440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F56BE4" w:rsidRDefault="00D50B18" w:rsidP="00F56BE4">
      <w:pPr>
        <w:rPr>
          <w:b/>
          <w:sz w:val="24"/>
          <w:szCs w:val="24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Обект: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 w:rsidR="009F027C" w:rsidRPr="009F027C">
        <w:rPr>
          <w:b/>
          <w:sz w:val="24"/>
          <w:szCs w:val="24"/>
          <w:lang w:val="bg-BG"/>
        </w:rPr>
        <w:t xml:space="preserve">Ремонт на тротоарна настилка по ул.“Васил Левски“ – едностранно </w:t>
      </w:r>
      <w:r w:rsidR="009F027C">
        <w:rPr>
          <w:b/>
          <w:sz w:val="24"/>
          <w:szCs w:val="24"/>
        </w:rPr>
        <w:tab/>
      </w:r>
      <w:r w:rsidR="009F027C">
        <w:rPr>
          <w:b/>
          <w:sz w:val="24"/>
          <w:szCs w:val="24"/>
        </w:rPr>
        <w:tab/>
      </w:r>
      <w:r w:rsidR="009F027C">
        <w:rPr>
          <w:b/>
          <w:sz w:val="24"/>
          <w:szCs w:val="24"/>
        </w:rPr>
        <w:tab/>
      </w:r>
      <w:r w:rsidR="009F027C" w:rsidRPr="009F027C">
        <w:rPr>
          <w:b/>
          <w:sz w:val="24"/>
          <w:szCs w:val="24"/>
          <w:lang w:val="bg-BG"/>
        </w:rPr>
        <w:t xml:space="preserve">западен тротоарв обхвата от кръстовището с ул.“Македония“ до </w:t>
      </w:r>
      <w:r w:rsidR="009F027C">
        <w:rPr>
          <w:b/>
          <w:sz w:val="24"/>
          <w:szCs w:val="24"/>
        </w:rPr>
        <w:tab/>
      </w:r>
      <w:r w:rsidR="009F027C">
        <w:rPr>
          <w:b/>
          <w:sz w:val="24"/>
          <w:szCs w:val="24"/>
        </w:rPr>
        <w:tab/>
      </w:r>
      <w:r w:rsidR="009F027C">
        <w:rPr>
          <w:b/>
          <w:sz w:val="24"/>
          <w:szCs w:val="24"/>
        </w:rPr>
        <w:tab/>
      </w:r>
      <w:r w:rsidR="009F027C" w:rsidRPr="009F027C">
        <w:rPr>
          <w:b/>
          <w:sz w:val="24"/>
          <w:szCs w:val="24"/>
          <w:lang w:val="bg-BG"/>
        </w:rPr>
        <w:t xml:space="preserve">кръстовището с ул.“Хан Кубрат“ (ОТ416а – ОТ43) в гр.Самоков, </w:t>
      </w:r>
      <w:r w:rsidR="009F027C">
        <w:rPr>
          <w:b/>
          <w:sz w:val="24"/>
          <w:szCs w:val="24"/>
        </w:rPr>
        <w:tab/>
      </w:r>
      <w:r w:rsidR="009F027C">
        <w:rPr>
          <w:b/>
          <w:sz w:val="24"/>
          <w:szCs w:val="24"/>
        </w:rPr>
        <w:tab/>
      </w:r>
      <w:r w:rsidR="009F027C">
        <w:rPr>
          <w:b/>
          <w:sz w:val="24"/>
          <w:szCs w:val="24"/>
        </w:rPr>
        <w:tab/>
      </w:r>
      <w:r w:rsidR="009F027C" w:rsidRPr="009F027C">
        <w:rPr>
          <w:b/>
          <w:sz w:val="24"/>
          <w:szCs w:val="24"/>
          <w:lang w:val="bg-BG"/>
        </w:rPr>
        <w:t>общ.Самоков</w:t>
      </w:r>
    </w:p>
    <w:p w:rsidR="00F56BE4" w:rsidRPr="00F56BE4" w:rsidRDefault="00F56BE4" w:rsidP="00F56BE4">
      <w:pPr>
        <w:rPr>
          <w:b/>
          <w:sz w:val="24"/>
          <w:szCs w:val="24"/>
        </w:rPr>
      </w:pP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Част:</w:t>
      </w:r>
      <w:r>
        <w:rPr>
          <w:b/>
          <w:sz w:val="24"/>
          <w:szCs w:val="24"/>
          <w:lang w:val="bg-BG"/>
        </w:rPr>
        <w:tab/>
        <w:t>Пътни работи</w:t>
      </w: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Фаза:</w:t>
      </w:r>
      <w:r>
        <w:rPr>
          <w:b/>
          <w:sz w:val="24"/>
          <w:szCs w:val="24"/>
          <w:lang w:val="bg-BG"/>
        </w:rPr>
        <w:tab/>
        <w:t>Технически проект</w:t>
      </w:r>
    </w:p>
    <w:p w:rsidR="00D50B18" w:rsidRPr="00D958CB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Инвеститор:</w:t>
      </w:r>
      <w:r>
        <w:rPr>
          <w:b/>
          <w:sz w:val="24"/>
          <w:szCs w:val="24"/>
          <w:lang w:val="bg-BG"/>
        </w:rPr>
        <w:tab/>
        <w:t>Община Самоков</w:t>
      </w:r>
    </w:p>
    <w:p w:rsidR="00D50B18" w:rsidRDefault="00F4194B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50B18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I.</w:t>
      </w:r>
      <w:r w:rsidR="00996FE3">
        <w:rPr>
          <w:rStyle w:val="29pt"/>
          <w:rFonts w:ascii="Times New Roman" w:hAnsi="Times New Roman" w:cs="Times New Roman"/>
          <w:sz w:val="24"/>
          <w:szCs w:val="24"/>
          <w:lang w:val="bg-BG"/>
        </w:rPr>
        <w:t>Основание и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цел на проекта</w:t>
      </w:r>
    </w:p>
    <w:p w:rsidR="0032419B" w:rsidRDefault="00D50B18" w:rsidP="00134470">
      <w:pPr>
        <w:spacing w:line="276" w:lineRule="auto"/>
        <w:ind w:firstLine="706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Настоящият проект е разработен на основание</w:t>
      </w:r>
      <w:r w:rsidR="00AE54C9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 xml:space="preserve">договор </w:t>
      </w:r>
      <w:bookmarkStart w:id="0" w:name="_Hlk181617916"/>
      <w:r w:rsidR="00F4194B" w:rsidRPr="00F4194B">
        <w:rPr>
          <w:bCs/>
          <w:sz w:val="24"/>
          <w:szCs w:val="24"/>
          <w:lang w:val="bg-BG"/>
        </w:rPr>
        <w:t>№</w:t>
      </w:r>
      <w:bookmarkEnd w:id="0"/>
      <w:r>
        <w:rPr>
          <w:bCs/>
          <w:sz w:val="24"/>
          <w:szCs w:val="24"/>
          <w:lang w:val="bg-BG"/>
        </w:rPr>
        <w:t xml:space="preserve"> ОСК24-ДГ55-</w:t>
      </w:r>
      <w:r w:rsidR="00F4194B" w:rsidRPr="00F4194B">
        <w:rPr>
          <w:bCs/>
          <w:sz w:val="24"/>
          <w:szCs w:val="24"/>
          <w:lang w:val="bg-BG"/>
        </w:rPr>
        <w:t>28/13.09.2024</w:t>
      </w:r>
      <w:r>
        <w:rPr>
          <w:bCs/>
          <w:sz w:val="24"/>
          <w:szCs w:val="24"/>
          <w:lang w:val="bg-BG"/>
        </w:rPr>
        <w:t>г,</w:t>
      </w:r>
      <w:r w:rsidR="003049FC">
        <w:rPr>
          <w:bCs/>
          <w:sz w:val="24"/>
          <w:szCs w:val="24"/>
          <w:lang w:val="bg-BG"/>
        </w:rPr>
        <w:t xml:space="preserve"> възлагателн</w:t>
      </w:r>
      <w:r w:rsidR="00605D73">
        <w:rPr>
          <w:bCs/>
          <w:sz w:val="24"/>
          <w:szCs w:val="24"/>
          <w:lang w:val="bg-BG"/>
        </w:rPr>
        <w:t>и</w:t>
      </w:r>
      <w:r w:rsidR="003049FC">
        <w:rPr>
          <w:bCs/>
          <w:sz w:val="24"/>
          <w:szCs w:val="24"/>
          <w:lang w:val="bg-BG"/>
        </w:rPr>
        <w:t xml:space="preserve"> писм</w:t>
      </w:r>
      <w:r w:rsidR="00605D73">
        <w:rPr>
          <w:bCs/>
          <w:sz w:val="24"/>
          <w:szCs w:val="24"/>
          <w:lang w:val="bg-BG"/>
        </w:rPr>
        <w:t>а</w:t>
      </w:r>
      <w:r w:rsidR="00AE54C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>към него</w:t>
      </w:r>
      <w:r w:rsidR="00AE54C9">
        <w:rPr>
          <w:bCs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>№ ОСК24-</w:t>
      </w:r>
      <w:r w:rsidR="00C619E8">
        <w:rPr>
          <w:bCs/>
          <w:sz w:val="24"/>
          <w:szCs w:val="24"/>
          <w:lang w:val="bg-BG"/>
        </w:rPr>
        <w:t>ДГ55</w:t>
      </w:r>
      <w:r w:rsidR="00F4194B" w:rsidRPr="00F4194B">
        <w:rPr>
          <w:bCs/>
          <w:sz w:val="24"/>
          <w:szCs w:val="24"/>
          <w:lang w:val="bg-BG"/>
        </w:rPr>
        <w:t>-</w:t>
      </w:r>
      <w:r w:rsidR="00C619E8">
        <w:rPr>
          <w:bCs/>
          <w:sz w:val="24"/>
          <w:szCs w:val="24"/>
          <w:lang w:val="bg-BG"/>
        </w:rPr>
        <w:t>28-</w:t>
      </w:r>
      <w:r w:rsidR="007D110E">
        <w:rPr>
          <w:bCs/>
          <w:sz w:val="24"/>
          <w:szCs w:val="24"/>
        </w:rPr>
        <w:t>3</w:t>
      </w:r>
      <w:r w:rsidR="009F027C">
        <w:rPr>
          <w:bCs/>
          <w:sz w:val="24"/>
          <w:szCs w:val="24"/>
        </w:rPr>
        <w:t>6</w:t>
      </w:r>
      <w:r w:rsidR="00F4194B" w:rsidRPr="00F4194B">
        <w:rPr>
          <w:bCs/>
          <w:sz w:val="24"/>
          <w:szCs w:val="24"/>
          <w:lang w:val="bg-BG"/>
        </w:rPr>
        <w:t xml:space="preserve">/ </w:t>
      </w:r>
      <w:r w:rsidR="00C619E8">
        <w:rPr>
          <w:bCs/>
          <w:sz w:val="24"/>
          <w:szCs w:val="24"/>
          <w:lang w:val="bg-BG"/>
        </w:rPr>
        <w:t>0</w:t>
      </w:r>
      <w:r w:rsidR="00605D73">
        <w:rPr>
          <w:bCs/>
          <w:sz w:val="24"/>
          <w:szCs w:val="24"/>
        </w:rPr>
        <w:t>5</w:t>
      </w:r>
      <w:r w:rsidR="00C619E8">
        <w:rPr>
          <w:bCs/>
          <w:sz w:val="24"/>
          <w:szCs w:val="24"/>
          <w:lang w:val="bg-BG"/>
        </w:rPr>
        <w:t>.</w:t>
      </w:r>
      <w:r w:rsidR="00605D73">
        <w:rPr>
          <w:bCs/>
          <w:sz w:val="24"/>
          <w:szCs w:val="24"/>
        </w:rPr>
        <w:t>12</w:t>
      </w:r>
      <w:r w:rsidR="00F4194B" w:rsidRPr="00F4194B">
        <w:rPr>
          <w:bCs/>
          <w:sz w:val="24"/>
          <w:szCs w:val="24"/>
          <w:lang w:val="bg-BG"/>
        </w:rPr>
        <w:t>.2024г</w:t>
      </w:r>
      <w:r w:rsidR="00AE54C9">
        <w:rPr>
          <w:bCs/>
          <w:sz w:val="24"/>
          <w:szCs w:val="24"/>
        </w:rPr>
        <w:t xml:space="preserve"> </w:t>
      </w:r>
      <w:r w:rsidR="00605D73">
        <w:rPr>
          <w:bCs/>
          <w:sz w:val="24"/>
          <w:szCs w:val="24"/>
          <w:lang w:val="bg-BG"/>
        </w:rPr>
        <w:t>и №</w:t>
      </w:r>
      <w:r w:rsidR="00605D73" w:rsidRPr="00F4194B">
        <w:rPr>
          <w:bCs/>
          <w:sz w:val="24"/>
          <w:szCs w:val="24"/>
          <w:lang w:val="bg-BG"/>
        </w:rPr>
        <w:t>ОСК24-</w:t>
      </w:r>
      <w:r w:rsidR="00605D73">
        <w:rPr>
          <w:bCs/>
          <w:sz w:val="24"/>
          <w:szCs w:val="24"/>
          <w:lang w:val="bg-BG"/>
        </w:rPr>
        <w:t>ДГ55</w:t>
      </w:r>
      <w:r w:rsidR="00605D73" w:rsidRPr="00F4194B">
        <w:rPr>
          <w:bCs/>
          <w:sz w:val="24"/>
          <w:szCs w:val="24"/>
          <w:lang w:val="bg-BG"/>
        </w:rPr>
        <w:t>-</w:t>
      </w:r>
      <w:r w:rsidR="00605D73">
        <w:rPr>
          <w:bCs/>
          <w:sz w:val="24"/>
          <w:szCs w:val="24"/>
          <w:lang w:val="bg-BG"/>
        </w:rPr>
        <w:t>28-3</w:t>
      </w:r>
      <w:r w:rsidR="00605D73">
        <w:rPr>
          <w:bCs/>
          <w:sz w:val="24"/>
          <w:szCs w:val="24"/>
        </w:rPr>
        <w:t>9</w:t>
      </w:r>
      <w:r w:rsidR="00605D73" w:rsidRPr="00F4194B">
        <w:rPr>
          <w:bCs/>
          <w:sz w:val="24"/>
          <w:szCs w:val="24"/>
          <w:lang w:val="bg-BG"/>
        </w:rPr>
        <w:t xml:space="preserve">/ </w:t>
      </w:r>
      <w:r w:rsidR="00605D73">
        <w:rPr>
          <w:bCs/>
          <w:sz w:val="24"/>
          <w:szCs w:val="24"/>
          <w:lang w:val="bg-BG"/>
        </w:rPr>
        <w:t>10.</w:t>
      </w:r>
      <w:r w:rsidR="00605D73">
        <w:rPr>
          <w:bCs/>
          <w:sz w:val="24"/>
          <w:szCs w:val="24"/>
        </w:rPr>
        <w:t>12</w:t>
      </w:r>
      <w:r w:rsidR="00605D73" w:rsidRPr="00F4194B">
        <w:rPr>
          <w:bCs/>
          <w:sz w:val="24"/>
          <w:szCs w:val="24"/>
          <w:lang w:val="bg-BG"/>
        </w:rPr>
        <w:t>.2024г</w:t>
      </w:r>
      <w:r w:rsidR="00AE54C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 xml:space="preserve">и одобрено техническо задание. </w:t>
      </w:r>
    </w:p>
    <w:p w:rsidR="00D50B18" w:rsidRPr="00DB5FB2" w:rsidRDefault="00D50B18" w:rsidP="00D50B18">
      <w:pPr>
        <w:spacing w:after="120" w:line="276" w:lineRule="auto"/>
        <w:ind w:firstLine="708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Проектното решение третира изграждане на 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платното за движение и 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западното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тротоарно платно по ул. "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Васил Левски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" 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 цитирания обхват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, като първия етап на изпълнението на СМР включва само ремонта на тротоарн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ото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платн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 w:rsidR="0013447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Тротоарната настилка по 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източното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тротоарно платно се запазва по съществуващо положение.</w:t>
      </w:r>
      <w:r w:rsid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Предмет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настоящата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проектна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разработка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е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първи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етап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строителство</w:t>
      </w:r>
      <w:proofErr w:type="spellEnd"/>
      <w:r w:rsidR="00DB5FB2" w:rsidRPr="00DB5FB2">
        <w:rPr>
          <w:rStyle w:val="29pt"/>
          <w:rFonts w:ascii="Times New Roman" w:hAnsi="Times New Roman" w:cs="Times New Roman"/>
          <w:b w:val="0"/>
          <w:sz w:val="24"/>
          <w:szCs w:val="24"/>
        </w:rPr>
        <w:t>.</w:t>
      </w:r>
    </w:p>
    <w:p w:rsidR="00134470" w:rsidRDefault="005444A3" w:rsidP="00134470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II</w:t>
      </w:r>
      <w:r w:rsidR="00134470">
        <w:rPr>
          <w:rStyle w:val="29pt"/>
          <w:rFonts w:ascii="Times New Roman" w:hAnsi="Times New Roman" w:cs="Times New Roman"/>
          <w:sz w:val="24"/>
          <w:szCs w:val="24"/>
        </w:rPr>
        <w:t>.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>Проектно решение</w:t>
      </w:r>
    </w:p>
    <w:p w:rsidR="00F61A12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Проектното решение предвижда етапно изпълнение, като първият етап включва ремонта на 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западното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тротоарн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ото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платн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, а вторият-платното за движение.</w:t>
      </w:r>
    </w:p>
    <w:p w:rsidR="00CB47BB" w:rsidRPr="007D110E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Геометричното решение е съобразено със съществуващите бордюрни линии и се доближава максимално до ситуационното им местоположение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. Осигурена е ширина на платното за движение 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11.50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м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. като е запазен съществуващият паркинг към източното полуплатно за движение. </w:t>
      </w:r>
    </w:p>
    <w:p w:rsidR="00605D73" w:rsidRP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II.1.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Първи</w:t>
      </w:r>
      <w:proofErr w:type="spellEnd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Реконструкцията на тротоарн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ото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платн</w:t>
      </w:r>
      <w:r w:rsidR="003F312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предвижда разваляне и отстраняване на съществуващите бетонови бордюри и тротоарна настилка и полагането на нови в съответствие с геометричното решение.</w:t>
      </w:r>
    </w:p>
    <w:p w:rsidR="009F027C" w:rsidRDefault="009F027C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Запазва се съще</w:t>
      </w:r>
      <w:r w:rsidR="00170207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ствуващата тротоарна настилка на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западното т</w:t>
      </w:r>
      <w:proofErr w:type="spellStart"/>
      <w:r w:rsidR="005B5E7A">
        <w:rPr>
          <w:rStyle w:val="29pt"/>
          <w:rFonts w:ascii="Times New Roman" w:hAnsi="Times New Roman" w:cs="Times New Roman"/>
          <w:b w:val="0"/>
          <w:sz w:val="24"/>
          <w:szCs w:val="24"/>
        </w:rPr>
        <w:t>ротоарн</w:t>
      </w:r>
      <w:proofErr w:type="spellEnd"/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о платно пред сградата на УПИ I, кв. 104 /участък </w:t>
      </w:r>
      <w:r w:rsidR="00170207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от о.т. 416А до о.т. 46/. С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ъщата е в </w:t>
      </w:r>
      <w:r w:rsidR="00170207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добро експлоатационно състояние. Съществуващите тротоарни плочи, като вид и начин на полагане, се явяват естествено продължение на южното тротоарно платно на ул. „Македония“.</w:t>
      </w:r>
    </w:p>
    <w:p w:rsidR="00187E79" w:rsidRDefault="00187E79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Новата тротоарна настилка </w:t>
      </w:r>
      <w:r w:rsidR="00170207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в останалата част от разглеждания участък </w:t>
      </w:r>
      <w:r w:rsidR="009F027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ще бъде изпълнена </w:t>
      </w:r>
      <w:r w:rsidR="00230F7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със следните конструктивни пластове:</w:t>
      </w:r>
    </w:p>
    <w:p w:rsidR="00230F7B" w:rsidRDefault="00230F7B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-унипаваж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-8см</w:t>
      </w:r>
    </w:p>
    <w:p w:rsidR="00230F7B" w:rsidRDefault="00230F7B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-пясък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-5см</w:t>
      </w:r>
    </w:p>
    <w:p w:rsidR="00230F7B" w:rsidRDefault="00230F7B" w:rsidP="00C9653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-основа от трошен камък 0-63  -25см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lastRenderedPageBreak/>
        <w:t xml:space="preserve">За привръзка към съществуващата настилка е предвидено изграждане на </w:t>
      </w:r>
      <w:r w:rsidR="00F13D8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ивица от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асфалтова настилка с ширина </w:t>
      </w:r>
      <w:r w:rsidR="00F968E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от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50</w:t>
      </w:r>
      <w:r w:rsidR="00230F7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със следните конструктивни платове:</w:t>
      </w:r>
    </w:p>
    <w:p w:rsidR="00230F7B" w:rsidRDefault="00230F7B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-плътен асфалтобетон тип А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-5см</w:t>
      </w:r>
    </w:p>
    <w:p w:rsidR="00230F7B" w:rsidRDefault="00230F7B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-основа от трошен камък 0-40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-35см</w:t>
      </w:r>
    </w:p>
    <w:p w:rsidR="00CF197A" w:rsidRDefault="00CF197A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F197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За ограничител на тротоарната настилка ще бъде използвана бетонова водеща ивица 20/10/50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Предвидено е поставянето на едностранни тактилни ивици</w:t>
      </w:r>
      <w:r w:rsidR="00F968E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. 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Всички пешеходни пресичания са проектирани според </w:t>
      </w:r>
      <w:r w:rsidR="00170207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наредба № РД-02-20-2 от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26.01.2021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– с понижени до нивото на настилката бордюри и поставяне на тактилни плочки в помощ на хората с увредено зрение.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За по-добра интеграция с настилката в пешеходните пространства са избрани тактилни плочи от бетон с размери </w:t>
      </w:r>
      <w:r w:rsidR="00230F7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/</w:t>
      </w:r>
      <w:r w:rsidR="00230F7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см. Предвидено е плочите да бъдат с жълт цвят за да може да бъде осигурен достатъчен контраст между тактилната ивица и околната настилка. 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В местата на пресичане на кръстовища в прехода от тротоара към пътното платно се предвиждат тактилни ивици един ред с размер </w:t>
      </w:r>
      <w:r w:rsidR="00230F7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/</w:t>
      </w:r>
      <w:r w:rsidR="00230F7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см, както следва: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Червен цвят – при регулирани кръстовища</w:t>
      </w:r>
    </w:p>
    <w:p w:rsid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Жълт цвят  -  при нерегулирани кръстовища</w:t>
      </w:r>
    </w:p>
    <w:p w:rsidR="00230F7B" w:rsidRDefault="00230F7B" w:rsidP="00DB5FB2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B5FB2" w:rsidRDefault="00DB5FB2" w:rsidP="00DB5FB2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 w:rsidRPr="00C23FA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Съществуващите спирателни кранове ще се запазят като котите ще се ракордират съгласно новата нивелета. Местоположението на хидрантите и спирателните кранове няма да се променя.</w:t>
      </w:r>
    </w:p>
    <w:p w:rsidR="00DB5FB2" w:rsidRPr="008731F4" w:rsidRDefault="00DB5FB2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C56E09" w:rsidRPr="00187E79" w:rsidRDefault="00C56E09" w:rsidP="00C56E09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II.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2</w:t>
      </w: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. 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Втори</w:t>
      </w: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Вторият етап на изпълнение включва реконструкция на платното за движение. Новата пътна конструкция ще бъде със следните конструктивни пластове: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</w:t>
      </w:r>
      <w:r w:rsidR="00E87C84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профилиращ пласт от </w:t>
      </w:r>
      <w:bookmarkStart w:id="1" w:name="_GoBack"/>
      <w:bookmarkEnd w:id="1"/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трошен камък за основа фракция 0-40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- 10см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184D4E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СЪГЛАСУВАЛИ:</w:t>
      </w:r>
    </w:p>
    <w:p w:rsidR="00CB47BB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Геодезия: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инж. Н. Георгиев</w:t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Pr="00184D4E" w:rsidRDefault="00CB47BB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ПБ и ПБЗ: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инж. В. Дечева</w:t>
      </w:r>
      <w:r w:rsidR="00184D4E"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Съставил: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/инж. Л.Коларов/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sectPr w:rsidR="00D7198D" w:rsidSect="007D77AB">
      <w:pgSz w:w="11906" w:h="16838"/>
      <w:pgMar w:top="851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721B9"/>
    <w:multiLevelType w:val="hybridMultilevel"/>
    <w:tmpl w:val="29C850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35454"/>
    <w:multiLevelType w:val="hybridMultilevel"/>
    <w:tmpl w:val="7E60CF3A"/>
    <w:lvl w:ilvl="0" w:tplc="BBF6816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B4B66"/>
    <w:rsid w:val="0000110A"/>
    <w:rsid w:val="00002186"/>
    <w:rsid w:val="00005C93"/>
    <w:rsid w:val="00011D2E"/>
    <w:rsid w:val="00021AEB"/>
    <w:rsid w:val="000223E4"/>
    <w:rsid w:val="00025CF9"/>
    <w:rsid w:val="0004737D"/>
    <w:rsid w:val="000710AF"/>
    <w:rsid w:val="00087DE0"/>
    <w:rsid w:val="000A13C6"/>
    <w:rsid w:val="000B3D94"/>
    <w:rsid w:val="000C5B3C"/>
    <w:rsid w:val="000D6670"/>
    <w:rsid w:val="000D6D88"/>
    <w:rsid w:val="000E5728"/>
    <w:rsid w:val="000F01F5"/>
    <w:rsid w:val="00106B20"/>
    <w:rsid w:val="001212DA"/>
    <w:rsid w:val="00130E59"/>
    <w:rsid w:val="00134470"/>
    <w:rsid w:val="00143B65"/>
    <w:rsid w:val="00151B18"/>
    <w:rsid w:val="00153817"/>
    <w:rsid w:val="00156C10"/>
    <w:rsid w:val="00170207"/>
    <w:rsid w:val="00184D4E"/>
    <w:rsid w:val="00187E79"/>
    <w:rsid w:val="001A69EB"/>
    <w:rsid w:val="001B018E"/>
    <w:rsid w:val="001C5A32"/>
    <w:rsid w:val="001D5783"/>
    <w:rsid w:val="001D6D7F"/>
    <w:rsid w:val="001E41CE"/>
    <w:rsid w:val="0022000D"/>
    <w:rsid w:val="00230F7B"/>
    <w:rsid w:val="00235A27"/>
    <w:rsid w:val="002402CB"/>
    <w:rsid w:val="00252A79"/>
    <w:rsid w:val="00272784"/>
    <w:rsid w:val="00272A82"/>
    <w:rsid w:val="0028078B"/>
    <w:rsid w:val="00280F64"/>
    <w:rsid w:val="002A1644"/>
    <w:rsid w:val="002E79D6"/>
    <w:rsid w:val="00300691"/>
    <w:rsid w:val="003049FC"/>
    <w:rsid w:val="00304D40"/>
    <w:rsid w:val="003215D9"/>
    <w:rsid w:val="0032278F"/>
    <w:rsid w:val="0032419B"/>
    <w:rsid w:val="0032684D"/>
    <w:rsid w:val="003348CF"/>
    <w:rsid w:val="0034786C"/>
    <w:rsid w:val="00384DBF"/>
    <w:rsid w:val="003A0FD9"/>
    <w:rsid w:val="003A7128"/>
    <w:rsid w:val="003A7F6A"/>
    <w:rsid w:val="003B3764"/>
    <w:rsid w:val="003B70CC"/>
    <w:rsid w:val="003F233B"/>
    <w:rsid w:val="003F2A78"/>
    <w:rsid w:val="003F312A"/>
    <w:rsid w:val="004043A1"/>
    <w:rsid w:val="00412F4E"/>
    <w:rsid w:val="004306F2"/>
    <w:rsid w:val="00431201"/>
    <w:rsid w:val="00455077"/>
    <w:rsid w:val="00455B06"/>
    <w:rsid w:val="00471F1E"/>
    <w:rsid w:val="00472B59"/>
    <w:rsid w:val="00493E36"/>
    <w:rsid w:val="00496C29"/>
    <w:rsid w:val="004B1892"/>
    <w:rsid w:val="004B3A00"/>
    <w:rsid w:val="004B443F"/>
    <w:rsid w:val="004C1A48"/>
    <w:rsid w:val="004F43C0"/>
    <w:rsid w:val="00500926"/>
    <w:rsid w:val="00502F09"/>
    <w:rsid w:val="00503B70"/>
    <w:rsid w:val="0053032F"/>
    <w:rsid w:val="00530FF3"/>
    <w:rsid w:val="00537ECC"/>
    <w:rsid w:val="005444A3"/>
    <w:rsid w:val="00547274"/>
    <w:rsid w:val="0056467F"/>
    <w:rsid w:val="005775CB"/>
    <w:rsid w:val="00587220"/>
    <w:rsid w:val="005B5E7A"/>
    <w:rsid w:val="005C0854"/>
    <w:rsid w:val="005C6129"/>
    <w:rsid w:val="005D2489"/>
    <w:rsid w:val="005E30E3"/>
    <w:rsid w:val="005E3CAA"/>
    <w:rsid w:val="00605D73"/>
    <w:rsid w:val="00625054"/>
    <w:rsid w:val="00674ADB"/>
    <w:rsid w:val="00675784"/>
    <w:rsid w:val="00680F18"/>
    <w:rsid w:val="006E19F8"/>
    <w:rsid w:val="006E57D8"/>
    <w:rsid w:val="00704DD4"/>
    <w:rsid w:val="00710962"/>
    <w:rsid w:val="00711A5C"/>
    <w:rsid w:val="00727B71"/>
    <w:rsid w:val="007319CD"/>
    <w:rsid w:val="00751AF6"/>
    <w:rsid w:val="00763948"/>
    <w:rsid w:val="007865F1"/>
    <w:rsid w:val="007B4B66"/>
    <w:rsid w:val="007D110E"/>
    <w:rsid w:val="007D667F"/>
    <w:rsid w:val="007D77AB"/>
    <w:rsid w:val="0080232E"/>
    <w:rsid w:val="008225B0"/>
    <w:rsid w:val="008258A4"/>
    <w:rsid w:val="00842C62"/>
    <w:rsid w:val="008731EB"/>
    <w:rsid w:val="008731F4"/>
    <w:rsid w:val="00875ECE"/>
    <w:rsid w:val="008A1ED9"/>
    <w:rsid w:val="008B0460"/>
    <w:rsid w:val="008B6D83"/>
    <w:rsid w:val="008F2A53"/>
    <w:rsid w:val="00902EDD"/>
    <w:rsid w:val="0090512D"/>
    <w:rsid w:val="00950C18"/>
    <w:rsid w:val="00955D43"/>
    <w:rsid w:val="009601F0"/>
    <w:rsid w:val="00972C50"/>
    <w:rsid w:val="009869FC"/>
    <w:rsid w:val="00996FE3"/>
    <w:rsid w:val="009A1CD5"/>
    <w:rsid w:val="009A6815"/>
    <w:rsid w:val="009D601A"/>
    <w:rsid w:val="009E1C42"/>
    <w:rsid w:val="009F027C"/>
    <w:rsid w:val="009F606B"/>
    <w:rsid w:val="009F76E4"/>
    <w:rsid w:val="00A258A8"/>
    <w:rsid w:val="00A3490D"/>
    <w:rsid w:val="00A349AF"/>
    <w:rsid w:val="00A34D2D"/>
    <w:rsid w:val="00A369D6"/>
    <w:rsid w:val="00A636B0"/>
    <w:rsid w:val="00A73E95"/>
    <w:rsid w:val="00AB4324"/>
    <w:rsid w:val="00AC297C"/>
    <w:rsid w:val="00AC35F4"/>
    <w:rsid w:val="00AD3DAE"/>
    <w:rsid w:val="00AE44B5"/>
    <w:rsid w:val="00AE54C9"/>
    <w:rsid w:val="00B00899"/>
    <w:rsid w:val="00B12AAA"/>
    <w:rsid w:val="00B208F6"/>
    <w:rsid w:val="00B32287"/>
    <w:rsid w:val="00B3666D"/>
    <w:rsid w:val="00B720CF"/>
    <w:rsid w:val="00B978A3"/>
    <w:rsid w:val="00BA105C"/>
    <w:rsid w:val="00BB521A"/>
    <w:rsid w:val="00BC248F"/>
    <w:rsid w:val="00BC4423"/>
    <w:rsid w:val="00BC5123"/>
    <w:rsid w:val="00BC70DF"/>
    <w:rsid w:val="00BE1D1A"/>
    <w:rsid w:val="00C04404"/>
    <w:rsid w:val="00C12A05"/>
    <w:rsid w:val="00C21B6F"/>
    <w:rsid w:val="00C44824"/>
    <w:rsid w:val="00C50E48"/>
    <w:rsid w:val="00C56E09"/>
    <w:rsid w:val="00C57E00"/>
    <w:rsid w:val="00C619E8"/>
    <w:rsid w:val="00C73E93"/>
    <w:rsid w:val="00C954E8"/>
    <w:rsid w:val="00C9653E"/>
    <w:rsid w:val="00CA1C3E"/>
    <w:rsid w:val="00CB47BB"/>
    <w:rsid w:val="00CC2196"/>
    <w:rsid w:val="00CD0909"/>
    <w:rsid w:val="00CD135B"/>
    <w:rsid w:val="00CD13F0"/>
    <w:rsid w:val="00CF197A"/>
    <w:rsid w:val="00D03663"/>
    <w:rsid w:val="00D05E42"/>
    <w:rsid w:val="00D14E32"/>
    <w:rsid w:val="00D24E75"/>
    <w:rsid w:val="00D50B18"/>
    <w:rsid w:val="00D6438B"/>
    <w:rsid w:val="00D7198D"/>
    <w:rsid w:val="00D83A4D"/>
    <w:rsid w:val="00D8519F"/>
    <w:rsid w:val="00D93935"/>
    <w:rsid w:val="00D958CB"/>
    <w:rsid w:val="00DB5FB2"/>
    <w:rsid w:val="00DD2717"/>
    <w:rsid w:val="00DE4CC2"/>
    <w:rsid w:val="00DF53BC"/>
    <w:rsid w:val="00DF5F75"/>
    <w:rsid w:val="00E074E5"/>
    <w:rsid w:val="00E17613"/>
    <w:rsid w:val="00E2053C"/>
    <w:rsid w:val="00E20A5B"/>
    <w:rsid w:val="00E22B2C"/>
    <w:rsid w:val="00E25BB9"/>
    <w:rsid w:val="00E400EB"/>
    <w:rsid w:val="00E4141C"/>
    <w:rsid w:val="00E4372D"/>
    <w:rsid w:val="00E55E57"/>
    <w:rsid w:val="00E77AC8"/>
    <w:rsid w:val="00E87C84"/>
    <w:rsid w:val="00EA6B3D"/>
    <w:rsid w:val="00EC6472"/>
    <w:rsid w:val="00EE34C4"/>
    <w:rsid w:val="00EE6EFA"/>
    <w:rsid w:val="00EF40F0"/>
    <w:rsid w:val="00F13D8D"/>
    <w:rsid w:val="00F4194B"/>
    <w:rsid w:val="00F56BE4"/>
    <w:rsid w:val="00F57725"/>
    <w:rsid w:val="00F61A12"/>
    <w:rsid w:val="00F67848"/>
    <w:rsid w:val="00F86251"/>
    <w:rsid w:val="00F968ED"/>
    <w:rsid w:val="00FA0022"/>
    <w:rsid w:val="00FB2141"/>
    <w:rsid w:val="00FB3E21"/>
    <w:rsid w:val="00FC0A96"/>
    <w:rsid w:val="00FD03B7"/>
    <w:rsid w:val="00FE5438"/>
    <w:rsid w:val="00FF1C63"/>
    <w:rsid w:val="00FF5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4B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B66"/>
    <w:rPr>
      <w:rFonts w:ascii="Tahoma" w:eastAsia="Times New Roman" w:hAnsi="Tahoma" w:cs="Tahoma"/>
      <w:sz w:val="16"/>
      <w:szCs w:val="16"/>
      <w:lang w:val="en-US" w:eastAsia="bg-BG"/>
    </w:rPr>
  </w:style>
  <w:style w:type="paragraph" w:styleId="ListParagraph">
    <w:name w:val="List Paragraph"/>
    <w:basedOn w:val="Normal"/>
    <w:uiPriority w:val="34"/>
    <w:qFormat/>
    <w:rsid w:val="00BC248F"/>
    <w:pPr>
      <w:ind w:left="720"/>
      <w:contextualSpacing/>
    </w:pPr>
  </w:style>
  <w:style w:type="paragraph" w:styleId="Header">
    <w:name w:val="header"/>
    <w:basedOn w:val="Normal"/>
    <w:link w:val="HeaderChar"/>
    <w:rsid w:val="004F43C0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HeaderChar">
    <w:name w:val="Header Char"/>
    <w:basedOn w:val="DefaultParagraphFont"/>
    <w:link w:val="Header"/>
    <w:rsid w:val="004F43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9pt">
    <w:name w:val="Основен текст (2) + 9 pt"/>
    <w:aliases w:val="Удебелен"/>
    <w:uiPriority w:val="99"/>
    <w:rsid w:val="004F43C0"/>
    <w:rPr>
      <w:rFonts w:ascii="Arial" w:hAnsi="Arial" w:cs="Arial"/>
      <w:b/>
      <w:bCs/>
      <w:spacing w:val="0"/>
      <w:sz w:val="18"/>
      <w:szCs w:val="18"/>
    </w:rPr>
  </w:style>
  <w:style w:type="character" w:customStyle="1" w:styleId="2">
    <w:name w:val="Основен текст (2)_"/>
    <w:link w:val="21"/>
    <w:uiPriority w:val="99"/>
    <w:rsid w:val="004F43C0"/>
    <w:rPr>
      <w:rFonts w:ascii="Arial" w:hAnsi="Arial" w:cs="Arial"/>
      <w:sz w:val="17"/>
      <w:szCs w:val="17"/>
    </w:rPr>
  </w:style>
  <w:style w:type="paragraph" w:customStyle="1" w:styleId="21">
    <w:name w:val="Основен текст (2)1"/>
    <w:basedOn w:val="Normal"/>
    <w:link w:val="2"/>
    <w:uiPriority w:val="99"/>
    <w:rsid w:val="004F43C0"/>
    <w:pPr>
      <w:spacing w:after="240" w:line="240" w:lineRule="atLeast"/>
    </w:pPr>
    <w:rPr>
      <w:rFonts w:ascii="Arial" w:eastAsiaTheme="minorHAnsi" w:hAnsi="Arial" w:cs="Arial"/>
      <w:sz w:val="17"/>
      <w:szCs w:val="17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24158-EC01-4447-9EEA-5C39BC2E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PC</cp:lastModifiedBy>
  <cp:revision>26</cp:revision>
  <cp:lastPrinted>2025-01-23T11:46:00Z</cp:lastPrinted>
  <dcterms:created xsi:type="dcterms:W3CDTF">2024-12-15T17:07:00Z</dcterms:created>
  <dcterms:modified xsi:type="dcterms:W3CDTF">2025-02-10T07:44:00Z</dcterms:modified>
</cp:coreProperties>
</file>